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Современные подходы к организации образовательной деятельности дошкольников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В контексте современных представлений о цели образования как развитии компетентностей ребенка, на сегодняшний день активно проявляется интерес к изучению современных подходов воспитания в системе дошкольного образования.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Федеральный компонент государственного стандарта дошкольного общего образования нацелен на то, чтобы реализовывать качественно новую личностно-ориентированную развивающую модель обучения и воспитания.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Положительные изменения в дошкольном образовании дают свободу педагогу в выборе форм и методов обучения детей дошкольного возраста. Выбранная педагогом форма обучения должна способствовать формированию интеллектуальных операций, создавать условия для творческого решения задач и проявления инициативы, учить самостоятельности и ответственности, упражнять детей в умении произвольно управлять своим поведением. Актуальность данной проблемы позволила выбрать тему на семинар «Современные подходы к организации образовательной деятельности дошкольников».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 xml:space="preserve">Анализ сложившейся практики в деятельности нашего дошкольного учреждения, работающего в инновационном </w:t>
      </w:r>
      <w:proofErr w:type="spellStart"/>
      <w:proofErr w:type="gramStart"/>
      <w:r w:rsidRPr="00A000BD">
        <w:rPr>
          <w:rFonts w:ascii="Times New Roman" w:hAnsi="Times New Roman" w:cs="Times New Roman"/>
          <w:sz w:val="28"/>
          <w:szCs w:val="28"/>
        </w:rPr>
        <w:t>режиме,выявил</w:t>
      </w:r>
      <w:proofErr w:type="spellEnd"/>
      <w:proofErr w:type="gramEnd"/>
      <w:r w:rsidRPr="00A000BD">
        <w:rPr>
          <w:rFonts w:ascii="Times New Roman" w:hAnsi="Times New Roman" w:cs="Times New Roman"/>
          <w:sz w:val="28"/>
          <w:szCs w:val="28"/>
        </w:rPr>
        <w:t xml:space="preserve"> ряд проблем: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Недостаточность научно-методического обеспечения инновационных проце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000BD">
        <w:rPr>
          <w:rFonts w:ascii="Times New Roman" w:hAnsi="Times New Roman" w:cs="Times New Roman"/>
          <w:sz w:val="28"/>
          <w:szCs w:val="28"/>
        </w:rPr>
        <w:t>сов;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Отсутствие системности и целостности внедряемых педагогических инноваций;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Нормативно-правового обеспечения инновационной деятельности дошкольных учреждений;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Необходимость поиска принципиально новых форм взаимодействия научных центров и инновационных.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Часто у педагогов возникает вопрос: с чего начать инновационную деятельность, каков будет ее конечный результат? Алгоритм инновационного процесса такой же, как и у любой педагогической деятельности: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Выявление проблемной образовательной области, выдвижение цели обновления (обращается внимание, прежде всего на актуальность и значимость проблемы)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Теоретическое обоснование инновационной идеи, поиск методов исследования, мониторинговых процедур).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Проведение эксперимента.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Выявление недоработок, определение путей устранения недостатков.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Последующее апробирование (подведение результатов, их презентация, распространение педагогического опыта).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В нашем ДОУ наряду с традиционными методами и приемами мы используем и инновационные технологии с детьми, родителями, и педагогами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КОП (кратковременные образовательные практики)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Что такое краткосрочные образовательные практики (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КОПы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КОПы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- это </w:t>
      </w:r>
      <w:proofErr w:type="gramStart"/>
      <w:r w:rsidRPr="00A000BD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A000BD">
        <w:rPr>
          <w:rFonts w:ascii="Times New Roman" w:hAnsi="Times New Roman" w:cs="Times New Roman"/>
          <w:sz w:val="28"/>
          <w:szCs w:val="28"/>
        </w:rPr>
        <w:t xml:space="preserve"> позволяющие ребёнку за небольшое количество занятий достичь конкретного результата. 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КОПов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– создать условия для тех видов детской деятельности, какой дети хотели бы заниматься по своему выбору, выстраивая свой индивидуальный маршрут. Краткосрочная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0BD">
        <w:rPr>
          <w:rFonts w:ascii="Times New Roman" w:hAnsi="Times New Roman" w:cs="Times New Roman"/>
          <w:sz w:val="28"/>
          <w:szCs w:val="28"/>
        </w:rPr>
        <w:t>практика представляет собой: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практико-ориентированный курс с выходом на конкретный результат или продукт;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программа курса связана с практической деятельностью ребёнка и направлена на формирование различных умений и навыков воспитанников;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КОПы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проводятся 2 раза в неделю, длительность 1 занятия в соответствии с возрастом детей (от 25 до 30 минут).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000BD">
        <w:rPr>
          <w:rFonts w:ascii="Times New Roman" w:hAnsi="Times New Roman" w:cs="Times New Roman"/>
          <w:sz w:val="28"/>
          <w:szCs w:val="28"/>
        </w:rPr>
        <w:t xml:space="preserve">гры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- это форма взаимодействия педагога и детей, которая способствует формированию умений решать определенные задачи на основе компетентного выбора альтернативных вариантов через реализацию определенного сюжета. Основными критериями качества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выступают его безопасность для участников, оригинальность, логичность, целостность.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, с его почти безграничными возможностями, оказывает неоценимую помощь педагогу, предоставляя возможность разнообразить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>-образовательный процесс, сделать его необычным, запоминающимся, увлекательным, веселым, игровым.</w:t>
      </w:r>
    </w:p>
    <w:p w:rsid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С целью формирования умения построения профессиональной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0BD">
        <w:rPr>
          <w:rFonts w:ascii="Times New Roman" w:hAnsi="Times New Roman" w:cs="Times New Roman"/>
          <w:sz w:val="28"/>
          <w:szCs w:val="28"/>
        </w:rPr>
        <w:t xml:space="preserve">соответствующей стратегии развития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отчественного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дошкольного образования, в ДОУ создаются условия для внутрикорпоративного обучения через использование интерактивных форм и методов обучения педагогов. </w:t>
      </w:r>
    </w:p>
    <w:p w:rsid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 xml:space="preserve">Одним из активных методов повышения профессионального развития педагогов, используемого нами, является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-раскрытие потенциала человека с целью максимального повышения его эффективности (Т.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Гэллвей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, выступает в качестве мощного средства, способствующего как личностному, так и коммуникативному стимулированию педагогов ДОУ.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в сфере образования рассматривается как продолжительное сотрудничество субъектов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>-образовательного процесса, которое помогает достигать высоких результатов во всех сферах жизнедеятельности, в том числе и в сфере обучения.</w:t>
      </w:r>
    </w:p>
    <w:p w:rsid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 xml:space="preserve">Нами определена общая основа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: партнерство; раскрытие потенциала, результат.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Коуч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(консультант, наставник) стимулирует творческий поиск решений и поддерживает решимость начинающих педагогов достигать целей и осуществлять изменения в своей профессиональной деятельности. 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 xml:space="preserve">В роли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коуча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в нашем ДОУ на разных этапах выступает заведующий ДОУ и старший воспитатель. Применение метода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в нашем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ДОУв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</w:t>
      </w:r>
      <w:r w:rsidRPr="00A000BD">
        <w:rPr>
          <w:rFonts w:ascii="Times New Roman" w:hAnsi="Times New Roman" w:cs="Times New Roman"/>
          <w:sz w:val="28"/>
          <w:szCs w:val="28"/>
        </w:rPr>
        <w:lastRenderedPageBreak/>
        <w:t>системе сопровождения профессионального развития педагогов обеспечивает качественно новый уровень таких показателей профессионализма,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0BD">
        <w:rPr>
          <w:rFonts w:ascii="Times New Roman" w:hAnsi="Times New Roman" w:cs="Times New Roman"/>
          <w:sz w:val="28"/>
          <w:szCs w:val="28"/>
        </w:rPr>
        <w:t xml:space="preserve">как: психолого-педагогическая культура; мотивация успеха; профессиональные коммуникативные умения и качества овладение приемами, способами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самокоррекции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деятельности, способность к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рефлексиив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и т. д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метода </w:t>
      </w:r>
      <w:proofErr w:type="spellStart"/>
      <w:r w:rsidRPr="00A000BD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A000BD">
        <w:rPr>
          <w:rFonts w:ascii="Times New Roman" w:hAnsi="Times New Roman" w:cs="Times New Roman"/>
          <w:sz w:val="28"/>
          <w:szCs w:val="28"/>
        </w:rPr>
        <w:t xml:space="preserve"> помогает администрации ДОУ эффективно управлять личностно-профессиональным развитием педагогов</w:t>
      </w:r>
    </w:p>
    <w:p w:rsidR="00A000BD" w:rsidRPr="00A000BD" w:rsidRDefault="00A000BD" w:rsidP="00A000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0BD">
        <w:rPr>
          <w:rFonts w:ascii="Times New Roman" w:hAnsi="Times New Roman" w:cs="Times New Roman"/>
          <w:sz w:val="28"/>
          <w:szCs w:val="28"/>
        </w:rPr>
        <w:t>В заключении хочется сказать, в современном мире происходит модернизации системы образования. Безусловно, это коснулось и дошкольного образования. Модернизация дошкольного образования обусловила поиск новых форм организации обучения в детском саду. Успешно решать данные задачи позволяет внедрение современных подходов в практику работы. Инновационный подход в рамках личностно-ориентированного образования является двигателем педагогики в целом. Педагогические инновации охватывают педагогические технологии или методики, содержание образования, образовательные программы и стандарты, воспитательные процессы, организацию занятий, организацию педагогической среды.</w:t>
      </w:r>
    </w:p>
    <w:p w:rsidR="007220F6" w:rsidRDefault="00A000BD" w:rsidP="00A000BD">
      <w:pPr>
        <w:spacing w:after="0" w:line="240" w:lineRule="auto"/>
        <w:ind w:firstLine="709"/>
        <w:jc w:val="both"/>
      </w:pPr>
      <w:r w:rsidRPr="00A000BD">
        <w:rPr>
          <w:rFonts w:ascii="Times New Roman" w:hAnsi="Times New Roman" w:cs="Times New Roman"/>
          <w:sz w:val="28"/>
          <w:szCs w:val="28"/>
        </w:rPr>
        <w:t>Современные подходы и инновации направлены на главную фигуру в образовании- ребенка. Для выбора технологии требуется перестроить традиционно сложившийся стереотип деятельности воспитателя: понять дошкольника, принять его, признать его как субъекта процесса обучения и подобрать технологии образовательных знаний, учитывая возраст, тему и наличие дидактической обеспеченности обучения, не забывая о результате, который вы желаете получить. Поэтому так актуальны сегодня современные подходы, которые направлены на организацию деятельности учащихся, на разви</w:t>
      </w:r>
      <w:bookmarkStart w:id="0" w:name="_GoBack"/>
      <w:bookmarkEnd w:id="0"/>
      <w:r w:rsidRPr="00A000BD">
        <w:rPr>
          <w:rFonts w:ascii="Times New Roman" w:hAnsi="Times New Roman" w:cs="Times New Roman"/>
          <w:sz w:val="28"/>
          <w:szCs w:val="28"/>
        </w:rPr>
        <w:t>тие через эту деятельность их умений, качеств, компетенции</w:t>
      </w:r>
      <w:r>
        <w:t>.</w:t>
      </w:r>
    </w:p>
    <w:sectPr w:rsidR="00722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B4"/>
    <w:rsid w:val="000A6CB4"/>
    <w:rsid w:val="000C0D65"/>
    <w:rsid w:val="00705788"/>
    <w:rsid w:val="00A0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775C"/>
  <w15:chartTrackingRefBased/>
  <w15:docId w15:val="{0663C603-B313-4315-8202-E42F1C7C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Зиля</dc:creator>
  <cp:keywords/>
  <dc:description/>
  <cp:lastModifiedBy>Зиля</cp:lastModifiedBy>
  <cp:revision>2</cp:revision>
  <dcterms:created xsi:type="dcterms:W3CDTF">2021-01-30T15:36:00Z</dcterms:created>
  <dcterms:modified xsi:type="dcterms:W3CDTF">2021-01-30T15:40:00Z</dcterms:modified>
</cp:coreProperties>
</file>